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D32" w:rsidRDefault="0068060C" w:rsidP="00073AF4">
      <w:pPr>
        <w:pStyle w:val="2"/>
        <w:jc w:val="center"/>
        <w:divId w:val="509032947"/>
        <w:rPr>
          <w:rFonts w:eastAsia="Times New Roman"/>
        </w:rPr>
      </w:pPr>
      <w:r>
        <w:rPr>
          <w:rFonts w:eastAsia="Times New Roman"/>
        </w:rPr>
        <w:t>Приняли методические рекомендации по питанию</w:t>
      </w:r>
    </w:p>
    <w:p w:rsidR="00A93D32" w:rsidRDefault="0068060C">
      <w:pPr>
        <w:pStyle w:val="doc-leadtext"/>
        <w:divId w:val="300618166"/>
      </w:pPr>
      <w:r>
        <w:t xml:space="preserve">Роспотребнадзор утвердил методические рекомендации по организации общественного питания населения. Документ детализирует общие вопросы и содержит отдельный раздел «Особенности организации питания детей». </w:t>
      </w:r>
    </w:p>
    <w:p w:rsidR="00A93D32" w:rsidRDefault="0068060C">
      <w:pPr>
        <w:pStyle w:val="a3"/>
        <w:divId w:val="830603922"/>
      </w:pPr>
      <w:r>
        <w:t>Новые методические рекомендации дополняют другие документы: рекомендации по организации питания обучающихся общеобразовательных организаций (</w:t>
      </w:r>
      <w:r w:rsidRPr="00F92849">
        <w:t>МР 2.4.0179-20</w:t>
      </w:r>
      <w:r>
        <w:t xml:space="preserve">) и рекомендации по родительскому </w:t>
      </w:r>
      <w:proofErr w:type="gramStart"/>
      <w:r>
        <w:t>контролю за</w:t>
      </w:r>
      <w:proofErr w:type="gramEnd"/>
      <w:r>
        <w:t xml:space="preserve"> организацией горячего питания детей в общеобразовательных организациях (</w:t>
      </w:r>
      <w:r w:rsidRPr="00F92849">
        <w:t>МР 2.4.0180-20</w:t>
      </w:r>
      <w:r>
        <w:t>).</w:t>
      </w:r>
    </w:p>
    <w:p w:rsidR="00A93D32" w:rsidRDefault="0068060C">
      <w:pPr>
        <w:pStyle w:val="a3"/>
        <w:divId w:val="830603922"/>
      </w:pPr>
      <w:r>
        <w:t xml:space="preserve">Методические рекомендации пригодятся как дополнение к </w:t>
      </w:r>
      <w:r w:rsidRPr="00F92849">
        <w:t>СанПиН 2.3/2.4.3590-20</w:t>
      </w:r>
      <w:r>
        <w:t xml:space="preserve"> и </w:t>
      </w:r>
      <w:r w:rsidRPr="00F92849">
        <w:t>СП 2.4.3648-20</w:t>
      </w:r>
      <w:r>
        <w:t xml:space="preserve">. Например, воспользуйтесь подробными правилами мытья посуды. Общая процедура для мытья кухонной и столовой посуды указана в пунктах </w:t>
      </w:r>
      <w:r w:rsidRPr="00F92849">
        <w:t>5.4</w:t>
      </w:r>
      <w:r>
        <w:t xml:space="preserve"> и </w:t>
      </w:r>
      <w:r w:rsidRPr="00F92849">
        <w:t>5.6</w:t>
      </w:r>
      <w:r>
        <w:t xml:space="preserve"> методических рекомендаций. Составьте на их основе собственные инструкции.</w:t>
      </w:r>
    </w:p>
    <w:p w:rsidR="00A93D32" w:rsidRDefault="0068060C">
      <w:pPr>
        <w:pStyle w:val="a3"/>
        <w:divId w:val="830603922"/>
      </w:pPr>
      <w:proofErr w:type="gramStart"/>
      <w:r>
        <w:t>В разделе с особенностями организации питания детей много положений, которые были в старых СанПиН питания обучающихся.</w:t>
      </w:r>
      <w:proofErr w:type="gramEnd"/>
      <w:r>
        <w:t xml:space="preserve"> Так, в рекомендациях есть температура готовых блюд при раздаче. Горячие блюда (супы, соусы, напитки) должны иметь температуру не ниже 75 °C, вторые блюда и гарниры – не ниже 65 °C, холодные напитки – не выше 20 °C. Холодные закуски должны выставляться в </w:t>
      </w:r>
      <w:proofErr w:type="spellStart"/>
      <w:r>
        <w:t>порционированном</w:t>
      </w:r>
      <w:proofErr w:type="spellEnd"/>
      <w:r>
        <w:t xml:space="preserve"> виде в охлаждаемый прилавок-витрину и реализовываться в течение одного часа. </w:t>
      </w:r>
      <w:proofErr w:type="gramStart"/>
      <w:r>
        <w:t>В</w:t>
      </w:r>
      <w:proofErr w:type="gramEnd"/>
      <w:r>
        <w:t xml:space="preserve"> действующих СанПиН по питанию таких подробностей нет, просто указано, что температура блюд должна соответствовать технологическим документам (</w:t>
      </w:r>
      <w:r w:rsidRPr="00F92849">
        <w:t>п. 5.2 СанПиН 2.3/2.4.3590-20</w:t>
      </w:r>
      <w:r>
        <w:t>).</w:t>
      </w:r>
    </w:p>
    <w:p w:rsidR="00A93D32" w:rsidRDefault="0068060C">
      <w:pPr>
        <w:pStyle w:val="a3"/>
        <w:divId w:val="830603922"/>
      </w:pPr>
      <w:r>
        <w:t>Рекомендации также детализируют требования:</w:t>
      </w:r>
    </w:p>
    <w:p w:rsidR="00A93D32" w:rsidRDefault="0068060C">
      <w:pPr>
        <w:numPr>
          <w:ilvl w:val="0"/>
          <w:numId w:val="1"/>
        </w:numPr>
        <w:spacing w:after="103"/>
        <w:ind w:left="686"/>
        <w:divId w:val="830603922"/>
        <w:rPr>
          <w:rFonts w:eastAsia="Times New Roman"/>
        </w:rPr>
      </w:pPr>
      <w:r>
        <w:rPr>
          <w:rFonts w:eastAsia="Times New Roman"/>
        </w:rPr>
        <w:t>к водоснабжению и водоотведению;</w:t>
      </w:r>
    </w:p>
    <w:p w:rsidR="00A93D32" w:rsidRDefault="0068060C">
      <w:pPr>
        <w:numPr>
          <w:ilvl w:val="0"/>
          <w:numId w:val="1"/>
        </w:numPr>
        <w:spacing w:after="103"/>
        <w:ind w:left="686"/>
        <w:divId w:val="830603922"/>
        <w:rPr>
          <w:rFonts w:eastAsia="Times New Roman"/>
        </w:rPr>
      </w:pPr>
      <w:r>
        <w:rPr>
          <w:rFonts w:eastAsia="Times New Roman"/>
        </w:rPr>
        <w:t>отоплению, вентиляции, кондиционированию воздуха, естественному и искусственному освещению помещений и к условиям работы персонала;</w:t>
      </w:r>
    </w:p>
    <w:p w:rsidR="00A93D32" w:rsidRDefault="0068060C">
      <w:pPr>
        <w:numPr>
          <w:ilvl w:val="0"/>
          <w:numId w:val="1"/>
        </w:numPr>
        <w:spacing w:after="103"/>
        <w:ind w:left="686"/>
        <w:divId w:val="830603922"/>
        <w:rPr>
          <w:rFonts w:eastAsia="Times New Roman"/>
        </w:rPr>
      </w:pPr>
      <w:r>
        <w:rPr>
          <w:rFonts w:eastAsia="Times New Roman"/>
        </w:rPr>
        <w:t>устройству и содержанию помещений и территории;</w:t>
      </w:r>
    </w:p>
    <w:p w:rsidR="00A93D32" w:rsidRDefault="0068060C">
      <w:pPr>
        <w:numPr>
          <w:ilvl w:val="0"/>
          <w:numId w:val="1"/>
        </w:numPr>
        <w:spacing w:after="103"/>
        <w:ind w:left="686"/>
        <w:divId w:val="830603922"/>
        <w:rPr>
          <w:rFonts w:eastAsia="Times New Roman"/>
        </w:rPr>
      </w:pPr>
      <w:proofErr w:type="gramStart"/>
      <w:r>
        <w:rPr>
          <w:rFonts w:eastAsia="Times New Roman"/>
        </w:rPr>
        <w:t>используемым</w:t>
      </w:r>
      <w:proofErr w:type="gramEnd"/>
      <w:r>
        <w:rPr>
          <w:rFonts w:eastAsia="Times New Roman"/>
        </w:rPr>
        <w:t xml:space="preserve"> оборудованию, инвентарю, посуде и таре;</w:t>
      </w:r>
    </w:p>
    <w:p w:rsidR="00A93D32" w:rsidRDefault="0068060C">
      <w:pPr>
        <w:numPr>
          <w:ilvl w:val="0"/>
          <w:numId w:val="1"/>
        </w:numPr>
        <w:spacing w:after="103"/>
        <w:ind w:left="686"/>
        <w:divId w:val="830603922"/>
        <w:rPr>
          <w:rFonts w:eastAsia="Times New Roman"/>
        </w:rPr>
      </w:pPr>
      <w:r>
        <w:rPr>
          <w:rFonts w:eastAsia="Times New Roman"/>
        </w:rPr>
        <w:t>транспортировке, приему и хранению пищевых продуктов;</w:t>
      </w:r>
    </w:p>
    <w:p w:rsidR="00A93D32" w:rsidRDefault="0068060C">
      <w:pPr>
        <w:numPr>
          <w:ilvl w:val="0"/>
          <w:numId w:val="1"/>
        </w:numPr>
        <w:spacing w:after="103"/>
        <w:ind w:left="686"/>
        <w:divId w:val="830603922"/>
        <w:rPr>
          <w:rFonts w:eastAsia="Times New Roman"/>
        </w:rPr>
      </w:pPr>
      <w:r>
        <w:rPr>
          <w:rFonts w:eastAsia="Times New Roman"/>
        </w:rPr>
        <w:t>технологическим процессам изготовления продукции общественного питания;</w:t>
      </w:r>
    </w:p>
    <w:p w:rsidR="00A93D32" w:rsidRDefault="0068060C">
      <w:pPr>
        <w:numPr>
          <w:ilvl w:val="0"/>
          <w:numId w:val="1"/>
        </w:numPr>
        <w:spacing w:after="103"/>
        <w:ind w:left="686"/>
        <w:divId w:val="830603922"/>
        <w:rPr>
          <w:rFonts w:eastAsia="Times New Roman"/>
        </w:rPr>
      </w:pPr>
      <w:r>
        <w:rPr>
          <w:rFonts w:eastAsia="Times New Roman"/>
        </w:rPr>
        <w:t>реализации готовых блюд, кулинарных и кондитерских изделий, полуфабрикатов;</w:t>
      </w:r>
    </w:p>
    <w:p w:rsidR="00A93D32" w:rsidRDefault="0068060C">
      <w:pPr>
        <w:numPr>
          <w:ilvl w:val="0"/>
          <w:numId w:val="1"/>
        </w:numPr>
        <w:spacing w:after="103"/>
        <w:ind w:left="686"/>
        <w:divId w:val="830603922"/>
        <w:rPr>
          <w:rFonts w:eastAsia="Times New Roman"/>
        </w:rPr>
      </w:pPr>
      <w:r>
        <w:rPr>
          <w:rFonts w:eastAsia="Times New Roman"/>
        </w:rPr>
        <w:t>изготовлению кондитерских изделий с кремом.</w:t>
      </w:r>
    </w:p>
    <w:p w:rsidR="00A93D32" w:rsidRDefault="0068060C">
      <w:pPr>
        <w:pStyle w:val="a3"/>
        <w:divId w:val="830603922"/>
      </w:pPr>
      <w:r>
        <w:t xml:space="preserve">Как организовать питание детей </w:t>
      </w:r>
      <w:proofErr w:type="gramStart"/>
      <w:r>
        <w:t>по</w:t>
      </w:r>
      <w:proofErr w:type="gramEnd"/>
      <w:r>
        <w:t xml:space="preserve"> новым СанПиН, </w:t>
      </w:r>
      <w:r w:rsidRPr="00F92849">
        <w:t>читайте в рекомендации</w:t>
      </w:r>
      <w:r>
        <w:t>.</w:t>
      </w:r>
    </w:p>
    <w:p w:rsidR="00A93D32" w:rsidRDefault="0068060C">
      <w:pPr>
        <w:pStyle w:val="a3"/>
        <w:divId w:val="830603922"/>
      </w:pPr>
      <w:r>
        <w:rPr>
          <w:rStyle w:val="a6"/>
        </w:rPr>
        <w:t>Источник:</w:t>
      </w:r>
      <w:r>
        <w:t xml:space="preserve"> </w:t>
      </w:r>
      <w:r w:rsidRPr="00F92849">
        <w:t>МР 2.3.6.02</w:t>
      </w:r>
      <w:bookmarkStart w:id="0" w:name="_GoBack"/>
      <w:bookmarkEnd w:id="0"/>
      <w:r w:rsidRPr="00F92849">
        <w:t>33-21</w:t>
      </w:r>
      <w:r>
        <w:t>, утвержденные главным государственным санитарным врачом 02.03.2021.</w:t>
      </w:r>
    </w:p>
    <w:sectPr w:rsidR="00A93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C5E"/>
    <w:multiLevelType w:val="multilevel"/>
    <w:tmpl w:val="9316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13142"/>
    <w:rsid w:val="00013142"/>
    <w:rsid w:val="00073AF4"/>
    <w:rsid w:val="0068060C"/>
    <w:rsid w:val="00A93D32"/>
    <w:rsid w:val="00F9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oc-leadtext">
    <w:name w:val="doc-lead__text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oc-leadtext">
    <w:name w:val="doc-lead__text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032947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922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5416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Алёна</cp:lastModifiedBy>
  <cp:revision>5</cp:revision>
  <cp:lastPrinted>2021-03-11T10:32:00Z</cp:lastPrinted>
  <dcterms:created xsi:type="dcterms:W3CDTF">2021-03-11T10:32:00Z</dcterms:created>
  <dcterms:modified xsi:type="dcterms:W3CDTF">2021-04-07T09:06:00Z</dcterms:modified>
</cp:coreProperties>
</file>